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48" w:rsidRDefault="006B700B" w:rsidP="0046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</w:t>
      </w:r>
      <w:r w:rsidR="002E1D8E">
        <w:rPr>
          <w:b/>
          <w:sz w:val="28"/>
          <w:szCs w:val="28"/>
        </w:rPr>
        <w:t xml:space="preserve"> MEETING #</w:t>
      </w:r>
      <w:r w:rsidR="00F624C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60948" w:rsidRDefault="002E1D8E" w:rsidP="00954822">
      <w:pPr>
        <w:spacing w:after="0" w:line="240" w:lineRule="auto"/>
        <w:ind w:left="2160" w:hanging="2160"/>
      </w:pPr>
      <w:r>
        <w:t>PROJECT NAME:</w:t>
      </w:r>
      <w:r>
        <w:tab/>
      </w:r>
      <w:r w:rsidR="00F1430D">
        <w:t>_</w:t>
      </w:r>
      <w:r w:rsidR="00E177CF">
        <w:t>____________________________</w:t>
      </w:r>
    </w:p>
    <w:p w:rsidR="002E1D8E" w:rsidRDefault="002E1D8E" w:rsidP="006F477D">
      <w:pPr>
        <w:spacing w:after="0" w:line="240" w:lineRule="auto"/>
      </w:pPr>
      <w:r>
        <w:t>PROJECT NUMBER:</w:t>
      </w:r>
      <w:r>
        <w:tab/>
      </w:r>
      <w:r w:rsidR="00F1430D">
        <w:t>_</w:t>
      </w:r>
      <w:r w:rsidR="00E177CF">
        <w:t>____________________________</w:t>
      </w:r>
    </w:p>
    <w:p w:rsidR="002E1D8E" w:rsidRDefault="002E1D8E" w:rsidP="006F477D">
      <w:pPr>
        <w:spacing w:after="0" w:line="240" w:lineRule="auto"/>
      </w:pPr>
      <w:r>
        <w:t>PREPARED BY:</w:t>
      </w:r>
      <w:r>
        <w:tab/>
      </w:r>
      <w:r>
        <w:tab/>
      </w:r>
      <w:r w:rsidR="00F1430D">
        <w:t>_</w:t>
      </w:r>
      <w:r w:rsidR="00E177CF">
        <w:t>____________________________</w:t>
      </w:r>
    </w:p>
    <w:p w:rsidR="002E1D8E" w:rsidRDefault="002E1D8E" w:rsidP="006F477D">
      <w:pPr>
        <w:spacing w:after="0" w:line="240" w:lineRule="auto"/>
      </w:pPr>
      <w:r>
        <w:t xml:space="preserve">DATE: </w:t>
      </w:r>
      <w:r>
        <w:tab/>
      </w:r>
      <w:r>
        <w:tab/>
      </w:r>
      <w:r>
        <w:tab/>
      </w:r>
      <w:r w:rsidR="00F1430D">
        <w:t>_</w:t>
      </w:r>
      <w:r w:rsidR="00E177CF">
        <w:t>____________________________</w:t>
      </w:r>
    </w:p>
    <w:p w:rsidR="002E1D8E" w:rsidRDefault="002E1D8E" w:rsidP="006F477D">
      <w:pPr>
        <w:spacing w:after="0" w:line="240" w:lineRule="auto"/>
      </w:pPr>
    </w:p>
    <w:p w:rsidR="002E1D8E" w:rsidRPr="002E1D8E" w:rsidRDefault="002E1D8E" w:rsidP="002E1D8E">
      <w:pPr>
        <w:rPr>
          <w:rFonts w:cstheme="minorHAnsi"/>
        </w:rPr>
      </w:pPr>
      <w:r w:rsidRPr="002E1D8E">
        <w:rPr>
          <w:rFonts w:cstheme="minorHAnsi"/>
        </w:rPr>
        <w:t>ATTENDING</w:t>
      </w:r>
      <w:r>
        <w:rPr>
          <w:rFonts w:cstheme="minorHAnsi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0"/>
        <w:gridCol w:w="1903"/>
        <w:gridCol w:w="2785"/>
      </w:tblGrid>
      <w:tr w:rsidR="002E1D8E" w:rsidRPr="002E1D8E" w:rsidTr="00954822">
        <w:tc>
          <w:tcPr>
            <w:tcW w:w="2332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  <w:r w:rsidRPr="002E1D8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330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  <w:r w:rsidRPr="002E1D8E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1903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  <w:r w:rsidRPr="002E1D8E">
              <w:rPr>
                <w:rFonts w:asciiTheme="minorHAnsi" w:hAnsiTheme="minorHAnsi" w:cstheme="minorHAnsi"/>
              </w:rPr>
              <w:t>Cell Phone</w:t>
            </w:r>
          </w:p>
        </w:tc>
        <w:tc>
          <w:tcPr>
            <w:tcW w:w="2785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  <w:r w:rsidRPr="002E1D8E">
              <w:rPr>
                <w:rFonts w:asciiTheme="minorHAnsi" w:hAnsiTheme="minorHAnsi" w:cstheme="minorHAnsi"/>
              </w:rPr>
              <w:t>Email</w:t>
            </w:r>
          </w:p>
        </w:tc>
      </w:tr>
      <w:tr w:rsidR="002E1D8E" w:rsidRPr="002E1D8E" w:rsidTr="00954822">
        <w:tc>
          <w:tcPr>
            <w:tcW w:w="2332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2E1D8E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  <w:tr w:rsidR="002E1D8E" w:rsidRPr="002E1D8E" w:rsidTr="00954822">
        <w:tc>
          <w:tcPr>
            <w:tcW w:w="2332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  <w:tr w:rsidR="002E1D8E" w:rsidRPr="002E1D8E" w:rsidTr="00954822">
        <w:tc>
          <w:tcPr>
            <w:tcW w:w="2332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  <w:tr w:rsidR="002E1D8E" w:rsidRPr="002E1D8E" w:rsidTr="00954822">
        <w:tc>
          <w:tcPr>
            <w:tcW w:w="2332" w:type="dxa"/>
          </w:tcPr>
          <w:p w:rsidR="002E1D8E" w:rsidRPr="00954822" w:rsidRDefault="002E1D8E" w:rsidP="009548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  <w:tr w:rsidR="002E1D8E" w:rsidRPr="002E1D8E" w:rsidTr="00954822">
        <w:tc>
          <w:tcPr>
            <w:tcW w:w="2332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  <w:tr w:rsidR="002E1D8E" w:rsidRPr="002E1D8E" w:rsidTr="00954822">
        <w:tc>
          <w:tcPr>
            <w:tcW w:w="2332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</w:tcPr>
          <w:p w:rsidR="002E1D8E" w:rsidRPr="00954822" w:rsidRDefault="002E1D8E" w:rsidP="00793DD2">
            <w:pPr>
              <w:rPr>
                <w:rFonts w:asciiTheme="minorHAnsi" w:hAnsiTheme="minorHAnsi" w:cstheme="minorHAnsi"/>
              </w:rPr>
            </w:pPr>
          </w:p>
        </w:tc>
      </w:tr>
    </w:tbl>
    <w:p w:rsidR="002E1D8E" w:rsidRDefault="002E1D8E" w:rsidP="006F477D">
      <w:pPr>
        <w:spacing w:after="0" w:line="240" w:lineRule="auto"/>
      </w:pPr>
    </w:p>
    <w:p w:rsidR="00460948" w:rsidRDefault="002E1D8E" w:rsidP="006F477D">
      <w:pPr>
        <w:spacing w:after="0" w:line="240" w:lineRule="auto"/>
        <w:jc w:val="both"/>
      </w:pPr>
      <w:r>
        <w:t>PROGRESS ACCOMPLISHED LAST WEEK:</w:t>
      </w:r>
    </w:p>
    <w:p w:rsidR="002E1D8E" w:rsidRDefault="002E1D8E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  <w:r>
        <w:t>PROGRESS PLANNED THIS WEEK:</w:t>
      </w:r>
    </w:p>
    <w:p w:rsidR="002E1D8E" w:rsidRDefault="002E1D8E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  <w:r>
        <w:t>PROBLEMS OCCURRED:</w:t>
      </w:r>
    </w:p>
    <w:p w:rsidR="002E1D8E" w:rsidRDefault="002E1D8E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F1430D" w:rsidRDefault="00F1430D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  <w:r>
        <w:t>ACTIONS REQUIRED:</w:t>
      </w:r>
    </w:p>
    <w:p w:rsidR="002E1D8E" w:rsidRDefault="002E1D8E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  <w:r>
        <w:t>OTHER ISSUES/CONCERNS:</w:t>
      </w:r>
    </w:p>
    <w:p w:rsidR="002E1D8E" w:rsidRDefault="002E1D8E" w:rsidP="006F477D">
      <w:pPr>
        <w:spacing w:after="0" w:line="240" w:lineRule="auto"/>
        <w:jc w:val="both"/>
      </w:pPr>
    </w:p>
    <w:p w:rsidR="00E177CF" w:rsidRDefault="00E177CF" w:rsidP="006F477D">
      <w:pPr>
        <w:spacing w:after="0" w:line="240" w:lineRule="auto"/>
        <w:jc w:val="both"/>
      </w:pPr>
    </w:p>
    <w:p w:rsidR="00F1430D" w:rsidRDefault="00F1430D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  <w:r>
        <w:t>ADDITIONAL INFORMATION NEEDED:</w:t>
      </w:r>
    </w:p>
    <w:p w:rsidR="002E1D8E" w:rsidRDefault="002E1D8E" w:rsidP="006F477D">
      <w:pPr>
        <w:spacing w:after="0" w:line="240" w:lineRule="auto"/>
        <w:jc w:val="both"/>
      </w:pPr>
    </w:p>
    <w:p w:rsidR="00F1430D" w:rsidRDefault="00F1430D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</w:p>
    <w:p w:rsidR="002E1D8E" w:rsidRDefault="002E1D8E" w:rsidP="006F477D">
      <w:pPr>
        <w:spacing w:after="0" w:line="240" w:lineRule="auto"/>
        <w:jc w:val="both"/>
      </w:pPr>
    </w:p>
    <w:p w:rsidR="002E1D8E" w:rsidRPr="002E1D8E" w:rsidRDefault="002E1D8E" w:rsidP="002E1D8E">
      <w:pPr>
        <w:rPr>
          <w:sz w:val="18"/>
          <w:szCs w:val="20"/>
        </w:rPr>
      </w:pPr>
      <w:r w:rsidRPr="002E1D8E">
        <w:rPr>
          <w:sz w:val="18"/>
          <w:szCs w:val="20"/>
        </w:rPr>
        <w:t xml:space="preserve">Remarks:  Any disputes regarding </w:t>
      </w:r>
      <w:r>
        <w:rPr>
          <w:sz w:val="18"/>
          <w:szCs w:val="20"/>
        </w:rPr>
        <w:t>information in this report</w:t>
      </w:r>
      <w:r w:rsidRPr="002E1D8E">
        <w:rPr>
          <w:sz w:val="18"/>
          <w:szCs w:val="20"/>
        </w:rPr>
        <w:t xml:space="preserve"> must be addressed in writing within ten (10) calendar days from the date this report was mailed.  If no response is received, the Contractor is in agreement with this accounting.     </w:t>
      </w:r>
    </w:p>
    <w:sectPr w:rsidR="002E1D8E" w:rsidRPr="002E1D8E" w:rsidSect="00A83C70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81" w:rsidRDefault="00541E81" w:rsidP="006F477D">
      <w:pPr>
        <w:spacing w:after="0" w:line="240" w:lineRule="auto"/>
      </w:pPr>
      <w:r>
        <w:separator/>
      </w:r>
    </w:p>
  </w:endnote>
  <w:endnote w:type="continuationSeparator" w:id="0">
    <w:p w:rsidR="00541E81" w:rsidRDefault="00541E81" w:rsidP="006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81" w:rsidRDefault="00541E81" w:rsidP="006F477D">
      <w:pPr>
        <w:spacing w:after="0" w:line="240" w:lineRule="auto"/>
      </w:pPr>
      <w:r>
        <w:separator/>
      </w:r>
    </w:p>
  </w:footnote>
  <w:footnote w:type="continuationSeparator" w:id="0">
    <w:p w:rsidR="00541E81" w:rsidRDefault="00541E81" w:rsidP="006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7D" w:rsidRDefault="006F477D" w:rsidP="006F477D">
    <w:pPr>
      <w:pStyle w:val="Header"/>
      <w:jc w:val="center"/>
    </w:pPr>
    <w:r>
      <w:rPr>
        <w:b/>
        <w:noProof/>
      </w:rPr>
      <w:drawing>
        <wp:inline distT="0" distB="0" distL="0" distR="0" wp14:anchorId="19AB41C5" wp14:editId="5A06D5D1">
          <wp:extent cx="1733550" cy="1162050"/>
          <wp:effectExtent l="0" t="0" r="0" b="0"/>
          <wp:docPr id="1" name="Picture 1" descr="http://cr-intranet/citynet/click_thru.asp?ContentId=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r-intranet/citynet/click_thru.asp?ContentId=23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0"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77D" w:rsidRDefault="006F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8"/>
    <w:rsid w:val="000C354C"/>
    <w:rsid w:val="0017735C"/>
    <w:rsid w:val="001F7456"/>
    <w:rsid w:val="00263715"/>
    <w:rsid w:val="002E1D8E"/>
    <w:rsid w:val="003D01DB"/>
    <w:rsid w:val="00453DBC"/>
    <w:rsid w:val="00460948"/>
    <w:rsid w:val="00541E81"/>
    <w:rsid w:val="0063387B"/>
    <w:rsid w:val="00660D79"/>
    <w:rsid w:val="006845B3"/>
    <w:rsid w:val="006B700B"/>
    <w:rsid w:val="006F477D"/>
    <w:rsid w:val="007B00AB"/>
    <w:rsid w:val="00822D93"/>
    <w:rsid w:val="00954822"/>
    <w:rsid w:val="009A669B"/>
    <w:rsid w:val="00A83C70"/>
    <w:rsid w:val="00C0159C"/>
    <w:rsid w:val="00CF3D28"/>
    <w:rsid w:val="00E177CF"/>
    <w:rsid w:val="00F1430D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1CAB"/>
  <w15:chartTrackingRefBased/>
  <w15:docId w15:val="{62CC33D5-710D-4DFD-8B2D-8288773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1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D"/>
  </w:style>
  <w:style w:type="paragraph" w:styleId="Footer">
    <w:name w:val="footer"/>
    <w:basedOn w:val="Normal"/>
    <w:link w:val="FooterChar"/>
    <w:uiPriority w:val="99"/>
    <w:unhideWhenUsed/>
    <w:rsid w:val="006F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D"/>
  </w:style>
  <w:style w:type="table" w:styleId="TableGrid">
    <w:name w:val="Table Grid"/>
    <w:basedOn w:val="TableNormal"/>
    <w:rsid w:val="002E1D8E"/>
    <w:pPr>
      <w:spacing w:after="0" w:line="240" w:lineRule="auto"/>
    </w:pPr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Shinrock, Maryann L.</dc:creator>
  <cp:keywords/>
  <dc:description/>
  <cp:lastModifiedBy>Feldmann, Dillon J.</cp:lastModifiedBy>
  <cp:revision>3</cp:revision>
  <cp:lastPrinted>2018-10-29T19:21:00Z</cp:lastPrinted>
  <dcterms:created xsi:type="dcterms:W3CDTF">2020-05-07T14:30:00Z</dcterms:created>
  <dcterms:modified xsi:type="dcterms:W3CDTF">2020-12-18T16:45:00Z</dcterms:modified>
</cp:coreProperties>
</file>